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7FB2" w:rsidRDefault="00D52674">
      <w:pPr>
        <w:pStyle w:val="Titolo2"/>
        <w:jc w:val="center"/>
        <w:rPr>
          <w:rFonts w:ascii="Arial" w:hAnsi="Arial" w:cs="Arial"/>
          <w:color w:val="FF0000"/>
          <w:sz w:val="28"/>
          <w:szCs w:val="24"/>
        </w:rPr>
      </w:pPr>
      <w:r>
        <w:rPr>
          <w:rFonts w:ascii="Arial" w:hAnsi="Arial" w:cs="Arial"/>
          <w:color w:val="FF0000"/>
          <w:sz w:val="28"/>
          <w:szCs w:val="24"/>
        </w:rPr>
        <w:t>1</w:t>
      </w:r>
      <w:r w:rsidR="00E25DE7">
        <w:rPr>
          <w:rFonts w:ascii="Arial" w:hAnsi="Arial" w:cs="Arial"/>
          <w:color w:val="FF0000"/>
          <w:sz w:val="28"/>
          <w:szCs w:val="24"/>
        </w:rPr>
        <w:t>. CORRE VOCE</w:t>
      </w:r>
    </w:p>
    <w:p w:rsidR="00857FB2" w:rsidRDefault="00857FB2">
      <w:pPr>
        <w:spacing w:before="0" w:beforeAutospacing="0" w:after="0" w:afterAutospacing="0"/>
        <w:rPr>
          <w:rFonts w:ascii="Arial" w:hAnsi="Arial" w:cs="Arial"/>
        </w:rPr>
      </w:pPr>
    </w:p>
    <w:p w:rsidR="00857FB2" w:rsidRDefault="00E25DE7">
      <w:pPr>
        <w:pStyle w:val="Corpodeltesto"/>
      </w:pPr>
      <w:r>
        <w:t xml:space="preserve">Quante volte ci è capitato di fraintendere od essere fraintesi? </w:t>
      </w:r>
      <w:proofErr w:type="spellStart"/>
      <w:r>
        <w:t>Bateson</w:t>
      </w:r>
      <w:proofErr w:type="spellEnd"/>
      <w:r>
        <w:t xml:space="preserve"> del resto ci insegna come la modalità di comunicazione più usata dagli esseri umani sia proprio il fraintendimento. Questo gioco, una variante del “mitico” gioco del telefono, ci fa riflettere su come le persone, nel trasmettersi verbalmente le informazioni, modificano il messaggio originario, e su come questo dipenda in gran parte da una capacità d’ascolto “parziale” in gran parte determinata dai nostri “filtri”mentali.</w:t>
      </w:r>
    </w:p>
    <w:p w:rsidR="00857FB2" w:rsidRDefault="00857FB2">
      <w:pPr>
        <w:spacing w:before="0" w:beforeAutospacing="0" w:after="0" w:afterAutospacing="0"/>
        <w:rPr>
          <w:rFonts w:ascii="Arial" w:hAnsi="Arial" w:cs="Arial"/>
        </w:rPr>
      </w:pPr>
    </w:p>
    <w:p w:rsidR="00857FB2" w:rsidRDefault="00857FB2">
      <w:pPr>
        <w:pStyle w:val="Titolo2"/>
        <w:rPr>
          <w:rFonts w:ascii="Arial" w:hAnsi="Arial" w:cs="Arial"/>
          <w:bCs w:val="0"/>
          <w:szCs w:val="24"/>
          <w:lang w:bidi="he-IL"/>
        </w:rPr>
      </w:pPr>
    </w:p>
    <w:p w:rsidR="00857FB2" w:rsidRDefault="00E25DE7">
      <w:pPr>
        <w:pStyle w:val="Titolo2"/>
        <w:rPr>
          <w:rFonts w:ascii="Arial" w:hAnsi="Arial" w:cs="Arial"/>
          <w:bCs w:val="0"/>
          <w:color w:val="FF0000"/>
          <w:szCs w:val="24"/>
          <w:lang w:bidi="he-IL"/>
        </w:rPr>
      </w:pPr>
      <w:r>
        <w:rPr>
          <w:rFonts w:ascii="Arial" w:hAnsi="Arial" w:cs="Arial"/>
          <w:bCs w:val="0"/>
          <w:color w:val="FF0000"/>
          <w:szCs w:val="24"/>
          <w:lang w:bidi="he-IL"/>
        </w:rPr>
        <w:t>Tempi di realizzazione</w:t>
      </w:r>
    </w:p>
    <w:p w:rsidR="00857FB2" w:rsidRDefault="00857FB2">
      <w:pPr>
        <w:spacing w:before="0" w:beforeAutospacing="0" w:after="0" w:afterAutospacing="0"/>
        <w:rPr>
          <w:rFonts w:ascii="Arial" w:hAnsi="Arial" w:cs="Arial"/>
          <w:b/>
        </w:rPr>
      </w:pPr>
    </w:p>
    <w:p w:rsidR="00857FB2" w:rsidRDefault="00E25DE7">
      <w:pPr>
        <w:pStyle w:val="Titolo1"/>
      </w:pPr>
      <w:r>
        <w:t>Durata</w:t>
      </w:r>
    </w:p>
    <w:p w:rsidR="00857FB2" w:rsidRDefault="00E25DE7">
      <w:pPr>
        <w:spacing w:before="0" w:beforeAutospacing="0" w:after="0" w:afterAutospacing="0"/>
        <w:rPr>
          <w:rFonts w:ascii="Arial" w:hAnsi="Arial" w:cs="Arial"/>
        </w:rPr>
      </w:pPr>
      <w:r>
        <w:rPr>
          <w:rFonts w:ascii="Arial" w:hAnsi="Arial" w:cs="Arial"/>
        </w:rPr>
        <w:t>20 minuti</w:t>
      </w:r>
    </w:p>
    <w:p w:rsidR="00857FB2" w:rsidRDefault="00857FB2">
      <w:pPr>
        <w:spacing w:before="0" w:beforeAutospacing="0" w:after="0" w:afterAutospacing="0"/>
        <w:rPr>
          <w:rFonts w:ascii="Arial" w:hAnsi="Arial" w:cs="Arial"/>
          <w:b/>
        </w:rPr>
      </w:pPr>
    </w:p>
    <w:p w:rsidR="00857FB2" w:rsidRDefault="00E25DE7">
      <w:pPr>
        <w:pStyle w:val="Titolo1"/>
      </w:pPr>
      <w:r>
        <w:t>Periodo suggerito</w:t>
      </w:r>
    </w:p>
    <w:p w:rsidR="00857FB2" w:rsidRDefault="00E25DE7">
      <w:pPr>
        <w:spacing w:before="0" w:beforeAutospacing="0" w:after="0" w:afterAutospacing="0"/>
        <w:rPr>
          <w:rFonts w:ascii="Arial" w:hAnsi="Arial" w:cs="Arial"/>
        </w:rPr>
      </w:pPr>
      <w:r>
        <w:rPr>
          <w:rFonts w:ascii="Arial" w:hAnsi="Arial" w:cs="Arial"/>
        </w:rPr>
        <w:t>Nessuno in particolare</w:t>
      </w:r>
    </w:p>
    <w:p w:rsidR="00857FB2" w:rsidRDefault="00857FB2">
      <w:pPr>
        <w:spacing w:before="0" w:beforeAutospacing="0" w:after="0" w:afterAutospacing="0"/>
        <w:rPr>
          <w:rFonts w:ascii="Arial" w:hAnsi="Arial" w:cs="Arial"/>
        </w:rPr>
      </w:pPr>
    </w:p>
    <w:p w:rsidR="00857FB2" w:rsidRDefault="00857FB2">
      <w:pPr>
        <w:spacing w:before="0" w:beforeAutospacing="0" w:after="0" w:afterAutospacing="0"/>
        <w:rPr>
          <w:rFonts w:ascii="Arial" w:hAnsi="Arial" w:cs="Arial"/>
          <w:b/>
        </w:rPr>
      </w:pPr>
    </w:p>
    <w:p w:rsidR="00857FB2" w:rsidRDefault="00E25DE7">
      <w:pPr>
        <w:spacing w:before="0" w:beforeAutospacing="0" w:after="0" w:afterAutospacing="0"/>
        <w:rPr>
          <w:rFonts w:ascii="Arial" w:hAnsi="Arial" w:cs="Arial"/>
        </w:rPr>
      </w:pPr>
      <w:r>
        <w:rPr>
          <w:rFonts w:ascii="Arial" w:hAnsi="Arial" w:cs="Arial"/>
          <w:b/>
          <w:color w:val="FF0000"/>
        </w:rPr>
        <w:t>Destinatari</w:t>
      </w:r>
    </w:p>
    <w:p w:rsidR="00857FB2" w:rsidRDefault="00354E38">
      <w:pPr>
        <w:spacing w:before="0" w:beforeAutospacing="0" w:after="0" w:afterAutospacing="0"/>
        <w:rPr>
          <w:rFonts w:ascii="Arial" w:hAnsi="Arial" w:cs="Arial"/>
        </w:rPr>
      </w:pPr>
      <w:r>
        <w:rPr>
          <w:rFonts w:ascii="Arial" w:hAnsi="Arial" w:cs="Arial"/>
        </w:rPr>
        <w:t>ADOLESCENTI - ADULTI</w:t>
      </w:r>
    </w:p>
    <w:p w:rsidR="00857FB2" w:rsidRDefault="00857FB2">
      <w:pPr>
        <w:spacing w:before="0" w:beforeAutospacing="0" w:after="0" w:afterAutospacing="0"/>
        <w:rPr>
          <w:rFonts w:ascii="Arial" w:hAnsi="Arial" w:cs="Arial"/>
          <w:b/>
        </w:rPr>
      </w:pPr>
    </w:p>
    <w:p w:rsidR="00857FB2" w:rsidRDefault="00857FB2">
      <w:pPr>
        <w:spacing w:before="0" w:beforeAutospacing="0" w:after="0" w:afterAutospacing="0"/>
        <w:rPr>
          <w:rFonts w:ascii="Arial" w:hAnsi="Arial" w:cs="Arial"/>
          <w:b/>
        </w:rPr>
      </w:pPr>
    </w:p>
    <w:p w:rsidR="00857FB2" w:rsidRDefault="00E25DE7">
      <w:pPr>
        <w:pStyle w:val="Titolo3"/>
      </w:pPr>
      <w:r>
        <w:t>Obiettivi generali</w:t>
      </w:r>
    </w:p>
    <w:p w:rsidR="00857FB2" w:rsidRDefault="00354E38">
      <w:pPr>
        <w:spacing w:before="0" w:beforeAutospacing="0" w:after="0" w:afterAutospacing="0"/>
        <w:rPr>
          <w:rFonts w:ascii="Arial" w:hAnsi="Arial" w:cs="Arial"/>
        </w:rPr>
      </w:pPr>
      <w:r>
        <w:rPr>
          <w:rFonts w:ascii="Arial" w:hAnsi="Arial" w:cs="Arial"/>
        </w:rPr>
        <w:t>Assumere consapevolezza</w:t>
      </w:r>
      <w:r w:rsidR="00E25DE7">
        <w:rPr>
          <w:rFonts w:ascii="Arial" w:hAnsi="Arial" w:cs="Arial"/>
        </w:rPr>
        <w:t xml:space="preserve"> del fatto che nel processo comunicativo si perdono “pezzi” di informazione nei passaggi e che il messaggio viene modificato</w:t>
      </w:r>
    </w:p>
    <w:p w:rsidR="00857FB2" w:rsidRDefault="00857FB2">
      <w:pPr>
        <w:spacing w:before="0" w:beforeAutospacing="0" w:after="0" w:afterAutospacing="0"/>
        <w:rPr>
          <w:rFonts w:ascii="Arial" w:hAnsi="Arial" w:cs="Arial"/>
          <w:b/>
        </w:rPr>
      </w:pPr>
    </w:p>
    <w:p w:rsidR="00857FB2" w:rsidRDefault="00E25DE7">
      <w:pPr>
        <w:pStyle w:val="Titolo3"/>
      </w:pPr>
      <w:r>
        <w:t>Obiettivi specifici</w:t>
      </w:r>
    </w:p>
    <w:p w:rsidR="00857FB2" w:rsidRDefault="00E25DE7">
      <w:pPr>
        <w:spacing w:before="0" w:beforeAutospacing="0" w:after="0" w:afterAutospacing="0"/>
        <w:rPr>
          <w:rFonts w:ascii="Arial" w:hAnsi="Arial" w:cs="Arial"/>
        </w:rPr>
      </w:pPr>
      <w:r>
        <w:rPr>
          <w:rFonts w:ascii="Arial" w:hAnsi="Arial" w:cs="Arial"/>
        </w:rPr>
        <w:t>Sviluppare memoria comunicativa</w:t>
      </w:r>
    </w:p>
    <w:p w:rsidR="00857FB2" w:rsidRDefault="00E25DE7">
      <w:pPr>
        <w:spacing w:before="0" w:beforeAutospacing="0" w:after="0" w:afterAutospacing="0"/>
        <w:rPr>
          <w:rFonts w:ascii="Arial" w:hAnsi="Arial" w:cs="Arial"/>
        </w:rPr>
      </w:pPr>
      <w:r>
        <w:rPr>
          <w:rFonts w:ascii="Arial" w:hAnsi="Arial" w:cs="Arial"/>
        </w:rPr>
        <w:t>Collaborare con gli altri membri del gruppo</w:t>
      </w:r>
    </w:p>
    <w:p w:rsidR="00857FB2" w:rsidRDefault="00E25DE7">
      <w:pPr>
        <w:spacing w:before="0" w:beforeAutospacing="0" w:after="0" w:afterAutospacing="0"/>
        <w:rPr>
          <w:rFonts w:ascii="Arial" w:hAnsi="Arial" w:cs="Arial"/>
        </w:rPr>
      </w:pPr>
      <w:r>
        <w:rPr>
          <w:rFonts w:ascii="Arial" w:hAnsi="Arial" w:cs="Arial"/>
        </w:rPr>
        <w:t>Allenarsi nel processo di trasmissione delle informazioni</w:t>
      </w:r>
    </w:p>
    <w:p w:rsidR="00857FB2" w:rsidRDefault="00857FB2">
      <w:pPr>
        <w:spacing w:before="0" w:beforeAutospacing="0" w:after="0" w:afterAutospacing="0"/>
        <w:rPr>
          <w:rFonts w:ascii="Arial" w:hAnsi="Arial" w:cs="Arial"/>
          <w:b/>
        </w:rPr>
      </w:pPr>
    </w:p>
    <w:p w:rsidR="00857FB2" w:rsidRDefault="00857FB2">
      <w:pPr>
        <w:spacing w:before="0" w:beforeAutospacing="0" w:after="0" w:afterAutospacing="0"/>
        <w:rPr>
          <w:rFonts w:ascii="Arial" w:hAnsi="Arial" w:cs="Arial"/>
          <w:b/>
        </w:rPr>
      </w:pPr>
    </w:p>
    <w:p w:rsidR="00857FB2" w:rsidRDefault="00E25DE7">
      <w:pPr>
        <w:pStyle w:val="Titolo3"/>
      </w:pPr>
      <w:r>
        <w:t>Contenuti</w:t>
      </w:r>
    </w:p>
    <w:p w:rsidR="00857FB2" w:rsidRDefault="00E25DE7">
      <w:pPr>
        <w:spacing w:before="0" w:beforeAutospacing="0" w:after="0" w:afterAutospacing="0"/>
        <w:rPr>
          <w:rFonts w:ascii="Arial" w:hAnsi="Arial" w:cs="Arial"/>
        </w:rPr>
      </w:pPr>
      <w:r>
        <w:rPr>
          <w:rFonts w:ascii="Arial" w:hAnsi="Arial" w:cs="Arial"/>
        </w:rPr>
        <w:t>Processo di informazione e processo di comunicazione</w:t>
      </w:r>
    </w:p>
    <w:p w:rsidR="00857FB2" w:rsidRDefault="00E25DE7">
      <w:pPr>
        <w:spacing w:before="0" w:beforeAutospacing="0" w:after="0" w:afterAutospacing="0"/>
        <w:rPr>
          <w:rFonts w:ascii="Arial" w:hAnsi="Arial" w:cs="Arial"/>
        </w:rPr>
      </w:pPr>
      <w:r>
        <w:rPr>
          <w:rFonts w:ascii="Arial" w:hAnsi="Arial" w:cs="Arial"/>
        </w:rPr>
        <w:t>I rumori nell’ascolto e le “processo di ricezione”</w:t>
      </w:r>
    </w:p>
    <w:p w:rsidR="00857FB2" w:rsidRDefault="00E25DE7">
      <w:pPr>
        <w:spacing w:before="0" w:beforeAutospacing="0" w:after="0" w:afterAutospacing="0"/>
        <w:rPr>
          <w:rFonts w:ascii="Arial" w:hAnsi="Arial" w:cs="Arial"/>
        </w:rPr>
      </w:pPr>
      <w:r>
        <w:rPr>
          <w:rFonts w:ascii="Arial" w:hAnsi="Arial" w:cs="Arial"/>
        </w:rPr>
        <w:t>Atteggiamenti e attenzioni che facilitano la trasmissione dei contenuti</w:t>
      </w:r>
    </w:p>
    <w:p w:rsidR="00857FB2" w:rsidRDefault="00857FB2">
      <w:pPr>
        <w:spacing w:before="0" w:beforeAutospacing="0" w:after="0" w:afterAutospacing="0"/>
        <w:rPr>
          <w:rFonts w:ascii="Arial" w:hAnsi="Arial" w:cs="Arial"/>
        </w:rPr>
      </w:pPr>
    </w:p>
    <w:p w:rsidR="00857FB2" w:rsidRDefault="00857FB2">
      <w:pPr>
        <w:spacing w:before="0" w:beforeAutospacing="0" w:after="0" w:afterAutospacing="0"/>
        <w:rPr>
          <w:rFonts w:ascii="Arial" w:hAnsi="Arial" w:cs="Arial"/>
          <w:b/>
        </w:rPr>
      </w:pPr>
    </w:p>
    <w:p w:rsidR="00857FB2" w:rsidRDefault="00E25DE7">
      <w:pPr>
        <w:pStyle w:val="Titolo3"/>
      </w:pPr>
      <w:r>
        <w:t>Materiali e spazi occorrenti</w:t>
      </w:r>
    </w:p>
    <w:p w:rsidR="00857FB2" w:rsidRDefault="00354E38">
      <w:pPr>
        <w:spacing w:before="0" w:beforeAutospacing="0" w:after="0" w:afterAutospacing="0"/>
        <w:rPr>
          <w:rFonts w:ascii="Arial" w:hAnsi="Arial" w:cs="Arial"/>
          <w:bCs/>
        </w:rPr>
      </w:pPr>
      <w:r>
        <w:rPr>
          <w:rFonts w:ascii="Arial" w:hAnsi="Arial" w:cs="Arial"/>
          <w:bCs/>
        </w:rPr>
        <w:t>Sala ampia rispetto al numero del gruppo</w:t>
      </w:r>
    </w:p>
    <w:p w:rsidR="00857FB2" w:rsidRDefault="00857FB2">
      <w:pPr>
        <w:spacing w:before="0" w:beforeAutospacing="0" w:after="0" w:afterAutospacing="0"/>
        <w:rPr>
          <w:rFonts w:ascii="Arial" w:hAnsi="Arial" w:cs="Arial"/>
        </w:rPr>
      </w:pPr>
    </w:p>
    <w:p w:rsidR="00857FB2" w:rsidRDefault="00857FB2">
      <w:pPr>
        <w:spacing w:before="0" w:beforeAutospacing="0" w:after="0" w:afterAutospacing="0"/>
        <w:rPr>
          <w:rFonts w:ascii="Arial" w:hAnsi="Arial" w:cs="Arial"/>
          <w:b/>
        </w:rPr>
      </w:pPr>
    </w:p>
    <w:p w:rsidR="00857FB2" w:rsidRDefault="00E25DE7">
      <w:pPr>
        <w:pStyle w:val="Titolo3"/>
      </w:pPr>
      <w:r>
        <w:t>Suggerimenti per la gestione delle  attività</w:t>
      </w:r>
    </w:p>
    <w:p w:rsidR="00857FB2" w:rsidRDefault="00E25DE7">
      <w:pPr>
        <w:spacing w:before="0" w:beforeAutospacing="0" w:after="0" w:afterAutospacing="0"/>
        <w:rPr>
          <w:rFonts w:ascii="Arial" w:hAnsi="Arial" w:cs="Arial"/>
        </w:rPr>
      </w:pPr>
      <w:r>
        <w:rPr>
          <w:rFonts w:ascii="Arial" w:hAnsi="Arial" w:cs="Arial"/>
        </w:rPr>
        <w:t>Se il conduttore è abbastanza esperto nella conduzione di gruppo può creare una storia “in diretta” con il gruppo (esclusi i 6 che sono usciti naturalmente). Si scrive il “prodotto del gruppo” e poi farà entrare il primo cui leggerà la storia.</w:t>
      </w:r>
    </w:p>
    <w:p w:rsidR="00857FB2" w:rsidRDefault="00857FB2">
      <w:pPr>
        <w:spacing w:before="0" w:beforeAutospacing="0" w:after="0" w:afterAutospacing="0"/>
        <w:rPr>
          <w:rFonts w:ascii="Arial" w:hAnsi="Arial" w:cs="Arial"/>
          <w:b/>
        </w:rPr>
      </w:pPr>
    </w:p>
    <w:p w:rsidR="00857FB2" w:rsidRDefault="00857FB2">
      <w:pPr>
        <w:spacing w:before="0" w:beforeAutospacing="0" w:after="0" w:afterAutospacing="0"/>
        <w:rPr>
          <w:rFonts w:ascii="Arial" w:hAnsi="Arial" w:cs="Arial"/>
          <w:b/>
        </w:rPr>
      </w:pPr>
    </w:p>
    <w:p w:rsidR="00857FB2" w:rsidRDefault="00E25DE7">
      <w:pPr>
        <w:pStyle w:val="Titolo3"/>
      </w:pPr>
      <w:r>
        <w:t>Svolgimento e sequenza attuativa</w:t>
      </w:r>
      <w:r>
        <w:tab/>
      </w:r>
    </w:p>
    <w:p w:rsidR="00857FB2" w:rsidRDefault="00857FB2">
      <w:pPr>
        <w:pStyle w:val="Corpodeltesto2"/>
        <w:rPr>
          <w:rFonts w:ascii="Arial" w:hAnsi="Arial" w:cs="Arial"/>
          <w:b/>
          <w:sz w:val="24"/>
          <w:szCs w:val="24"/>
        </w:rPr>
      </w:pPr>
    </w:p>
    <w:p w:rsidR="00857FB2" w:rsidRDefault="00354E38">
      <w:pPr>
        <w:pStyle w:val="Corpodeltesto2"/>
        <w:rPr>
          <w:rFonts w:ascii="Arial" w:hAnsi="Arial" w:cs="Arial"/>
          <w:b/>
          <w:color w:val="FF0000"/>
          <w:sz w:val="24"/>
          <w:szCs w:val="24"/>
        </w:rPr>
      </w:pPr>
      <w:r>
        <w:rPr>
          <w:rFonts w:ascii="Arial" w:hAnsi="Arial" w:cs="Arial"/>
          <w:b/>
          <w:i/>
          <w:iCs/>
          <w:color w:val="FF0000"/>
          <w:sz w:val="24"/>
          <w:szCs w:val="24"/>
        </w:rPr>
        <w:t>Prima fase</w:t>
      </w:r>
    </w:p>
    <w:p w:rsidR="00857FB2" w:rsidRDefault="00E25DE7">
      <w:pPr>
        <w:pStyle w:val="Corpodeltesto2"/>
        <w:rPr>
          <w:rFonts w:ascii="Arial" w:hAnsi="Arial" w:cs="Arial"/>
          <w:sz w:val="24"/>
          <w:szCs w:val="24"/>
        </w:rPr>
      </w:pPr>
      <w:r>
        <w:rPr>
          <w:rFonts w:ascii="Arial" w:hAnsi="Arial" w:cs="Arial"/>
          <w:sz w:val="24"/>
          <w:szCs w:val="24"/>
        </w:rPr>
        <w:lastRenderedPageBreak/>
        <w:t>Si scelgono sei persone che si fanno uscire dalla stanza</w:t>
      </w:r>
      <w:r w:rsidR="00354E38">
        <w:rPr>
          <w:rFonts w:ascii="Arial" w:hAnsi="Arial" w:cs="Arial"/>
          <w:sz w:val="24"/>
          <w:szCs w:val="24"/>
        </w:rPr>
        <w:t xml:space="preserve"> (anche a turno se si ripete l’eserczio)</w:t>
      </w:r>
      <w:r>
        <w:rPr>
          <w:rFonts w:ascii="Arial" w:hAnsi="Arial" w:cs="Arial"/>
          <w:sz w:val="24"/>
          <w:szCs w:val="24"/>
        </w:rPr>
        <w:t>.</w:t>
      </w:r>
    </w:p>
    <w:p w:rsidR="00857FB2" w:rsidRDefault="00857FB2">
      <w:pPr>
        <w:pStyle w:val="Corpodeltesto2"/>
        <w:rPr>
          <w:rFonts w:ascii="Arial" w:hAnsi="Arial" w:cs="Arial"/>
          <w:b/>
          <w:sz w:val="24"/>
          <w:szCs w:val="24"/>
        </w:rPr>
      </w:pPr>
    </w:p>
    <w:p w:rsidR="00857FB2" w:rsidRDefault="00E25DE7">
      <w:pPr>
        <w:pStyle w:val="Corpodeltesto2"/>
        <w:rPr>
          <w:rFonts w:ascii="Arial" w:hAnsi="Arial" w:cs="Arial"/>
          <w:b/>
          <w:color w:val="FF0000"/>
          <w:sz w:val="24"/>
          <w:szCs w:val="24"/>
        </w:rPr>
      </w:pPr>
      <w:r>
        <w:rPr>
          <w:rFonts w:ascii="Arial" w:hAnsi="Arial" w:cs="Arial"/>
          <w:b/>
          <w:i/>
          <w:iCs/>
          <w:color w:val="FF0000"/>
          <w:sz w:val="24"/>
          <w:szCs w:val="24"/>
        </w:rPr>
        <w:t>Fase centrale</w:t>
      </w:r>
    </w:p>
    <w:p w:rsidR="00857FB2" w:rsidRDefault="00E25DE7">
      <w:pPr>
        <w:pStyle w:val="Corpodeltesto2"/>
        <w:rPr>
          <w:rFonts w:ascii="Arial" w:hAnsi="Arial" w:cs="Arial"/>
          <w:sz w:val="24"/>
          <w:szCs w:val="24"/>
        </w:rPr>
      </w:pPr>
      <w:r>
        <w:rPr>
          <w:rFonts w:ascii="Arial" w:hAnsi="Arial" w:cs="Arial"/>
          <w:sz w:val="24"/>
          <w:szCs w:val="24"/>
        </w:rPr>
        <w:t>L’animatore legge il resoconto di un avvenimento (</w:t>
      </w:r>
      <w:proofErr w:type="spellStart"/>
      <w:r>
        <w:rPr>
          <w:rFonts w:ascii="Arial" w:hAnsi="Arial" w:cs="Arial"/>
          <w:sz w:val="24"/>
          <w:szCs w:val="24"/>
        </w:rPr>
        <w:t>es</w:t>
      </w:r>
      <w:proofErr w:type="spellEnd"/>
      <w:r>
        <w:rPr>
          <w:rFonts w:ascii="Arial" w:hAnsi="Arial" w:cs="Arial"/>
          <w:sz w:val="24"/>
          <w:szCs w:val="24"/>
        </w:rPr>
        <w:t>: incidente stradale, avvenimento di cronaca…) al primo dei sei che deve ascoltare attentamente. Si fa quindi entrare il secondo “ascoltatore” nella stanza, al quale il primo riferirà ciò che ricorda e che ha capito del racconto che gli è stato fatto, e così via fino alla sesta persona, che dovrà scrivere su un cartellone quello che si ricorda.</w:t>
      </w:r>
    </w:p>
    <w:p w:rsidR="00857FB2" w:rsidRDefault="00857FB2">
      <w:pPr>
        <w:pStyle w:val="Corpodeltesto2"/>
        <w:rPr>
          <w:rFonts w:ascii="Arial" w:hAnsi="Arial" w:cs="Arial"/>
          <w:b/>
          <w:color w:val="FF0000"/>
          <w:sz w:val="24"/>
          <w:szCs w:val="24"/>
        </w:rPr>
      </w:pPr>
    </w:p>
    <w:p w:rsidR="00857FB2" w:rsidRDefault="00E25DE7">
      <w:pPr>
        <w:pStyle w:val="Corpodeltesto2"/>
        <w:rPr>
          <w:rFonts w:ascii="Arial" w:hAnsi="Arial" w:cs="Arial"/>
          <w:b/>
          <w:i/>
          <w:iCs/>
          <w:color w:val="FF0000"/>
          <w:sz w:val="24"/>
          <w:szCs w:val="24"/>
        </w:rPr>
      </w:pPr>
      <w:r>
        <w:rPr>
          <w:rFonts w:ascii="Arial" w:hAnsi="Arial" w:cs="Arial"/>
          <w:b/>
          <w:i/>
          <w:iCs/>
          <w:color w:val="FF0000"/>
          <w:sz w:val="24"/>
          <w:szCs w:val="24"/>
        </w:rPr>
        <w:t>Conclusione</w:t>
      </w:r>
    </w:p>
    <w:p w:rsidR="00857FB2" w:rsidRDefault="00E25DE7">
      <w:pPr>
        <w:pStyle w:val="Corpodeltesto2"/>
        <w:rPr>
          <w:rFonts w:ascii="Arial" w:hAnsi="Arial" w:cs="Arial"/>
          <w:sz w:val="24"/>
          <w:szCs w:val="24"/>
        </w:rPr>
      </w:pPr>
      <w:r>
        <w:rPr>
          <w:rFonts w:ascii="Arial" w:hAnsi="Arial" w:cs="Arial"/>
          <w:sz w:val="24"/>
          <w:szCs w:val="24"/>
        </w:rPr>
        <w:t>A questo punto si rilegge la “versione originale” e la si confronta con l’ultima.</w:t>
      </w:r>
    </w:p>
    <w:p w:rsidR="00857FB2" w:rsidRDefault="00E25DE7">
      <w:pPr>
        <w:pStyle w:val="Corpodeltesto2"/>
        <w:rPr>
          <w:rFonts w:ascii="Arial" w:hAnsi="Arial" w:cs="Arial"/>
          <w:sz w:val="24"/>
          <w:szCs w:val="24"/>
        </w:rPr>
      </w:pPr>
      <w:r>
        <w:rPr>
          <w:rFonts w:ascii="Arial" w:hAnsi="Arial" w:cs="Arial"/>
          <w:sz w:val="24"/>
          <w:szCs w:val="24"/>
        </w:rPr>
        <w:t>Gli osservatori riferiscono ciò che ha notato e ci si confronta</w:t>
      </w:r>
    </w:p>
    <w:p w:rsidR="00857FB2" w:rsidRDefault="00E25DE7">
      <w:pPr>
        <w:pStyle w:val="Corpodeltesto2"/>
        <w:rPr>
          <w:rFonts w:ascii="Arial" w:hAnsi="Arial" w:cs="Arial"/>
          <w:sz w:val="24"/>
          <w:szCs w:val="24"/>
        </w:rPr>
      </w:pPr>
      <w:r>
        <w:rPr>
          <w:rFonts w:ascii="Arial" w:hAnsi="Arial" w:cs="Arial"/>
          <w:sz w:val="24"/>
          <w:szCs w:val="24"/>
        </w:rPr>
        <w:t>Il conduttore legge/ scrive su un bristol “La catastrofe della comunicazione” (</w:t>
      </w:r>
      <w:proofErr w:type="spellStart"/>
      <w:r>
        <w:rPr>
          <w:rFonts w:ascii="Arial" w:hAnsi="Arial" w:cs="Arial"/>
          <w:sz w:val="24"/>
          <w:szCs w:val="24"/>
        </w:rPr>
        <w:t>vd</w:t>
      </w:r>
      <w:proofErr w:type="spellEnd"/>
      <w:r>
        <w:rPr>
          <w:rFonts w:ascii="Arial" w:hAnsi="Arial" w:cs="Arial"/>
          <w:sz w:val="24"/>
          <w:szCs w:val="24"/>
        </w:rPr>
        <w:t xml:space="preserve"> altri materiali utili)</w:t>
      </w:r>
    </w:p>
    <w:p w:rsidR="00857FB2" w:rsidRDefault="00E25DE7">
      <w:pPr>
        <w:spacing w:before="0" w:beforeAutospacing="0" w:after="0" w:afterAutospacing="0"/>
        <w:rPr>
          <w:rFonts w:ascii="Arial" w:hAnsi="Arial" w:cs="Arial"/>
        </w:rPr>
      </w:pPr>
      <w:r>
        <w:rPr>
          <w:rFonts w:ascii="Arial" w:hAnsi="Arial" w:cs="Arial"/>
        </w:rPr>
        <w:t>La volta successiva (o subito se c’è tempo) ripetere il processo con un’altra storia ma questa volta le persone possono cui viene raccontata possono fare domande, chiedere chiarimenti su ciò che non hanno compreso e verificare la loro comprensione.</w:t>
      </w:r>
    </w:p>
    <w:p w:rsidR="00857FB2" w:rsidRDefault="00857FB2">
      <w:pPr>
        <w:spacing w:before="0" w:beforeAutospacing="0" w:after="0" w:afterAutospacing="0"/>
        <w:rPr>
          <w:rFonts w:ascii="Arial" w:hAnsi="Arial" w:cs="Arial"/>
          <w:b/>
        </w:rPr>
      </w:pPr>
    </w:p>
    <w:p w:rsidR="00857FB2" w:rsidRDefault="00857FB2">
      <w:pPr>
        <w:spacing w:before="0" w:beforeAutospacing="0" w:after="0" w:afterAutospacing="0"/>
        <w:rPr>
          <w:rFonts w:ascii="Arial" w:hAnsi="Arial" w:cs="Arial"/>
          <w:b/>
        </w:rPr>
      </w:pPr>
    </w:p>
    <w:p w:rsidR="00857FB2" w:rsidRDefault="00E25DE7">
      <w:pPr>
        <w:pStyle w:val="Titolo3"/>
      </w:pPr>
      <w:r>
        <w:t>Valutazione</w:t>
      </w:r>
    </w:p>
    <w:p w:rsidR="00857FB2" w:rsidRDefault="00E25DE7">
      <w:pPr>
        <w:spacing w:before="0" w:beforeAutospacing="0" w:after="0" w:afterAutospacing="0"/>
        <w:rPr>
          <w:rFonts w:ascii="Arial" w:hAnsi="Arial" w:cs="Arial"/>
          <w:iCs/>
        </w:rPr>
      </w:pPr>
      <w:r>
        <w:rPr>
          <w:rFonts w:ascii="Arial" w:hAnsi="Arial" w:cs="Arial"/>
        </w:rPr>
        <w:t xml:space="preserve">Indichiamo di seguito alcune domande chiave a cui potranno rispondere il/i coordinatore/i dell’attività per verificare l’andamento dell’esperienza ed il raggiungimento degli obiettivi specifici. </w:t>
      </w:r>
    </w:p>
    <w:p w:rsidR="00857FB2" w:rsidRDefault="00E25DE7">
      <w:pPr>
        <w:spacing w:before="0" w:beforeAutospacing="0" w:after="0" w:afterAutospacing="0"/>
        <w:rPr>
          <w:rFonts w:ascii="Arial" w:hAnsi="Arial" w:cs="Arial"/>
          <w:iCs/>
        </w:rPr>
      </w:pPr>
      <w:r>
        <w:rPr>
          <w:rFonts w:ascii="Arial" w:hAnsi="Arial" w:cs="Arial"/>
          <w:iCs/>
        </w:rPr>
        <w:t>1.</w:t>
      </w:r>
      <w:r>
        <w:rPr>
          <w:rFonts w:ascii="Arial" w:hAnsi="Arial" w:cs="Arial"/>
          <w:iCs/>
        </w:rPr>
        <w:tab/>
        <w:t>Quali sono i punti forti che hai riscontrato nell’esperienza?</w:t>
      </w:r>
    </w:p>
    <w:p w:rsidR="00857FB2" w:rsidRDefault="00E25DE7">
      <w:pPr>
        <w:spacing w:before="0" w:beforeAutospacing="0" w:after="0" w:afterAutospacing="0"/>
        <w:rPr>
          <w:rFonts w:ascii="Arial" w:hAnsi="Arial" w:cs="Arial"/>
          <w:iCs/>
        </w:rPr>
      </w:pPr>
      <w:r>
        <w:rPr>
          <w:rFonts w:ascii="Arial" w:hAnsi="Arial" w:cs="Arial"/>
          <w:iCs/>
        </w:rPr>
        <w:t>2.</w:t>
      </w:r>
      <w:r>
        <w:rPr>
          <w:rFonts w:ascii="Arial" w:hAnsi="Arial" w:cs="Arial"/>
          <w:iCs/>
        </w:rPr>
        <w:tab/>
        <w:t>Quali le difficoltà ed i problemi incontrati?</w:t>
      </w:r>
    </w:p>
    <w:p w:rsidR="00857FB2" w:rsidRDefault="00E25DE7">
      <w:pPr>
        <w:spacing w:before="0" w:beforeAutospacing="0" w:after="0" w:afterAutospacing="0"/>
        <w:rPr>
          <w:rFonts w:ascii="Arial" w:hAnsi="Arial" w:cs="Arial"/>
          <w:iCs/>
        </w:rPr>
      </w:pPr>
      <w:r>
        <w:rPr>
          <w:rFonts w:ascii="Arial" w:hAnsi="Arial" w:cs="Arial"/>
          <w:iCs/>
        </w:rPr>
        <w:t>3.</w:t>
      </w:r>
      <w:r>
        <w:rPr>
          <w:rFonts w:ascii="Arial" w:hAnsi="Arial" w:cs="Arial"/>
          <w:iCs/>
        </w:rPr>
        <w:tab/>
        <w:t>Quali meccanismi sono emersi come ostacolo all’ascolto?</w:t>
      </w:r>
    </w:p>
    <w:p w:rsidR="00857FB2" w:rsidRDefault="00E25DE7">
      <w:pPr>
        <w:spacing w:before="0" w:beforeAutospacing="0" w:after="0" w:afterAutospacing="0"/>
        <w:rPr>
          <w:rFonts w:ascii="Arial" w:hAnsi="Arial" w:cs="Arial"/>
          <w:iCs/>
        </w:rPr>
      </w:pPr>
      <w:r>
        <w:rPr>
          <w:rFonts w:ascii="Arial" w:hAnsi="Arial" w:cs="Arial"/>
          <w:iCs/>
        </w:rPr>
        <w:t xml:space="preserve">4. </w:t>
      </w:r>
      <w:r>
        <w:rPr>
          <w:rFonts w:ascii="Arial" w:hAnsi="Arial" w:cs="Arial"/>
          <w:iCs/>
        </w:rPr>
        <w:tab/>
        <w:t>C’è stata collaborazione nel gruppo?</w:t>
      </w:r>
    </w:p>
    <w:p w:rsidR="00857FB2" w:rsidRDefault="00E25DE7">
      <w:pPr>
        <w:spacing w:before="0" w:beforeAutospacing="0" w:after="0" w:afterAutospacing="0"/>
        <w:rPr>
          <w:rFonts w:ascii="Arial" w:hAnsi="Arial" w:cs="Arial"/>
          <w:iCs/>
        </w:rPr>
      </w:pPr>
      <w:r>
        <w:rPr>
          <w:rFonts w:ascii="Arial" w:hAnsi="Arial" w:cs="Arial"/>
          <w:iCs/>
        </w:rPr>
        <w:t>5.</w:t>
      </w:r>
      <w:r>
        <w:rPr>
          <w:rFonts w:ascii="Arial" w:hAnsi="Arial" w:cs="Arial"/>
          <w:iCs/>
        </w:rPr>
        <w:tab/>
        <w:t>Che effetto ha prodotto l’esperienza della distorsione del messaggio trasmesso?</w:t>
      </w:r>
    </w:p>
    <w:p w:rsidR="00857FB2" w:rsidRDefault="00857FB2">
      <w:pPr>
        <w:spacing w:before="0" w:beforeAutospacing="0" w:after="0" w:afterAutospacing="0"/>
        <w:rPr>
          <w:rFonts w:ascii="Arial" w:hAnsi="Arial" w:cs="Arial"/>
          <w:iCs/>
        </w:rPr>
      </w:pPr>
    </w:p>
    <w:p w:rsidR="00857FB2" w:rsidRDefault="00857FB2">
      <w:pPr>
        <w:pStyle w:val="Titolo2"/>
        <w:rPr>
          <w:rFonts w:ascii="Arial" w:hAnsi="Arial" w:cs="Arial"/>
          <w:bCs w:val="0"/>
          <w:szCs w:val="24"/>
          <w:lang w:bidi="he-IL"/>
        </w:rPr>
      </w:pPr>
    </w:p>
    <w:p w:rsidR="00857FB2" w:rsidRDefault="00E25DE7">
      <w:pPr>
        <w:pStyle w:val="Titolo2"/>
        <w:rPr>
          <w:rFonts w:ascii="Arial" w:hAnsi="Arial" w:cs="Arial"/>
          <w:bCs w:val="0"/>
          <w:color w:val="FF0000"/>
          <w:szCs w:val="24"/>
          <w:lang w:bidi="he-IL"/>
        </w:rPr>
      </w:pPr>
      <w:r>
        <w:rPr>
          <w:rFonts w:ascii="Arial" w:hAnsi="Arial" w:cs="Arial"/>
          <w:bCs w:val="0"/>
          <w:color w:val="FF0000"/>
          <w:szCs w:val="24"/>
          <w:lang w:bidi="he-IL"/>
        </w:rPr>
        <w:t>Bibliografia</w:t>
      </w:r>
    </w:p>
    <w:p w:rsidR="00857FB2" w:rsidRDefault="00E25DE7">
      <w:pPr>
        <w:pStyle w:val="NormaleWeb"/>
        <w:spacing w:before="0" w:beforeAutospacing="0" w:after="0" w:afterAutospacing="0"/>
        <w:jc w:val="both"/>
        <w:rPr>
          <w:rFonts w:ascii="Arial" w:hAnsi="Arial" w:cs="Arial"/>
        </w:rPr>
      </w:pPr>
      <w:r>
        <w:rPr>
          <w:rFonts w:ascii="Arial" w:hAnsi="Arial" w:cs="Arial"/>
        </w:rPr>
        <w:t xml:space="preserve">P. </w:t>
      </w:r>
      <w:proofErr w:type="spellStart"/>
      <w:r>
        <w:rPr>
          <w:rFonts w:ascii="Arial" w:hAnsi="Arial" w:cs="Arial"/>
        </w:rPr>
        <w:t>Watzlawick</w:t>
      </w:r>
      <w:proofErr w:type="spellEnd"/>
      <w:r>
        <w:rPr>
          <w:rFonts w:ascii="Arial" w:hAnsi="Arial" w:cs="Arial"/>
        </w:rPr>
        <w:t xml:space="preserve">, </w:t>
      </w:r>
      <w:r>
        <w:rPr>
          <w:rFonts w:ascii="Arial" w:hAnsi="Arial" w:cs="Arial"/>
          <w:i/>
          <w:iCs/>
        </w:rPr>
        <w:t>Istruzioni per rendersi infelici</w:t>
      </w:r>
      <w:r>
        <w:rPr>
          <w:rFonts w:ascii="Arial" w:hAnsi="Arial" w:cs="Arial"/>
        </w:rPr>
        <w:t>, Feltrinelli, Milano 1984.</w:t>
      </w:r>
    </w:p>
    <w:p w:rsidR="00857FB2" w:rsidRDefault="00E25DE7">
      <w:pPr>
        <w:pStyle w:val="NormaleWeb"/>
        <w:spacing w:before="0" w:beforeAutospacing="0" w:after="0" w:afterAutospacing="0"/>
        <w:jc w:val="both"/>
        <w:rPr>
          <w:rFonts w:ascii="Arial" w:hAnsi="Arial" w:cs="Arial"/>
          <w:bCs/>
        </w:rPr>
      </w:pPr>
      <w:r>
        <w:rPr>
          <w:rFonts w:ascii="Arial" w:hAnsi="Arial" w:cs="Arial"/>
          <w:bCs/>
        </w:rPr>
        <w:t xml:space="preserve">P. </w:t>
      </w:r>
      <w:proofErr w:type="spellStart"/>
      <w:r>
        <w:rPr>
          <w:rFonts w:ascii="Arial" w:hAnsi="Arial" w:cs="Arial"/>
          <w:bCs/>
        </w:rPr>
        <w:t>Watzlawick</w:t>
      </w:r>
      <w:proofErr w:type="spellEnd"/>
      <w:r>
        <w:rPr>
          <w:rFonts w:ascii="Arial" w:hAnsi="Arial" w:cs="Arial"/>
          <w:bCs/>
        </w:rPr>
        <w:t xml:space="preserve"> – </w:t>
      </w:r>
      <w:proofErr w:type="spellStart"/>
      <w:r>
        <w:rPr>
          <w:rFonts w:ascii="Arial" w:hAnsi="Arial" w:cs="Arial"/>
          <w:bCs/>
        </w:rPr>
        <w:t>J.H.</w:t>
      </w:r>
      <w:proofErr w:type="spellEnd"/>
      <w:r>
        <w:rPr>
          <w:rFonts w:ascii="Arial" w:hAnsi="Arial" w:cs="Arial"/>
          <w:bCs/>
        </w:rPr>
        <w:t xml:space="preserve"> </w:t>
      </w:r>
      <w:proofErr w:type="spellStart"/>
      <w:r>
        <w:rPr>
          <w:rFonts w:ascii="Arial" w:hAnsi="Arial" w:cs="Arial"/>
          <w:bCs/>
        </w:rPr>
        <w:t>Beavin</w:t>
      </w:r>
      <w:proofErr w:type="spellEnd"/>
      <w:r>
        <w:rPr>
          <w:rFonts w:ascii="Arial" w:hAnsi="Arial" w:cs="Arial"/>
          <w:bCs/>
        </w:rPr>
        <w:t xml:space="preserve"> – </w:t>
      </w:r>
      <w:proofErr w:type="spellStart"/>
      <w:r>
        <w:rPr>
          <w:rFonts w:ascii="Arial" w:hAnsi="Arial" w:cs="Arial"/>
          <w:bCs/>
        </w:rPr>
        <w:t>D.D.</w:t>
      </w:r>
      <w:proofErr w:type="spellEnd"/>
      <w:r>
        <w:rPr>
          <w:rFonts w:ascii="Arial" w:hAnsi="Arial" w:cs="Arial"/>
          <w:bCs/>
        </w:rPr>
        <w:t xml:space="preserve"> Jackson, </w:t>
      </w:r>
      <w:r>
        <w:rPr>
          <w:rFonts w:ascii="Arial" w:hAnsi="Arial" w:cs="Arial"/>
          <w:bCs/>
          <w:i/>
          <w:iCs/>
        </w:rPr>
        <w:t>Pragmatica della comunicazione umana</w:t>
      </w:r>
      <w:r>
        <w:rPr>
          <w:rFonts w:ascii="Arial" w:hAnsi="Arial" w:cs="Arial"/>
          <w:bCs/>
        </w:rPr>
        <w:t>, Astrolabio, Roma 1971.</w:t>
      </w:r>
    </w:p>
    <w:p w:rsidR="00857FB2" w:rsidRDefault="00E25DE7">
      <w:pPr>
        <w:pStyle w:val="NormaleWeb"/>
        <w:spacing w:before="0" w:beforeAutospacing="0" w:after="0" w:afterAutospacing="0"/>
        <w:jc w:val="both"/>
        <w:rPr>
          <w:rFonts w:ascii="Arial" w:hAnsi="Arial" w:cs="Arial"/>
          <w:bCs/>
        </w:rPr>
      </w:pPr>
      <w:proofErr w:type="spellStart"/>
      <w:r>
        <w:rPr>
          <w:rFonts w:ascii="Arial" w:hAnsi="Arial" w:cs="Arial"/>
          <w:bCs/>
        </w:rPr>
        <w:t>C.R.</w:t>
      </w:r>
      <w:proofErr w:type="spellEnd"/>
      <w:r>
        <w:rPr>
          <w:rFonts w:ascii="Arial" w:hAnsi="Arial" w:cs="Arial"/>
          <w:bCs/>
        </w:rPr>
        <w:t xml:space="preserve"> </w:t>
      </w:r>
      <w:proofErr w:type="spellStart"/>
      <w:r>
        <w:rPr>
          <w:rFonts w:ascii="Arial" w:hAnsi="Arial" w:cs="Arial"/>
          <w:bCs/>
        </w:rPr>
        <w:t>Rogers</w:t>
      </w:r>
      <w:proofErr w:type="spellEnd"/>
      <w:r>
        <w:rPr>
          <w:rFonts w:ascii="Arial" w:hAnsi="Arial" w:cs="Arial"/>
          <w:bCs/>
        </w:rPr>
        <w:t xml:space="preserve">, </w:t>
      </w:r>
      <w:r>
        <w:rPr>
          <w:rFonts w:ascii="Arial" w:hAnsi="Arial" w:cs="Arial"/>
          <w:bCs/>
          <w:i/>
          <w:iCs/>
        </w:rPr>
        <w:t>La terapia centrata sul cliente</w:t>
      </w:r>
      <w:r>
        <w:rPr>
          <w:rFonts w:ascii="Arial" w:hAnsi="Arial" w:cs="Arial"/>
          <w:bCs/>
        </w:rPr>
        <w:t>, Martinelli, Firenze 1970.</w:t>
      </w:r>
    </w:p>
    <w:p w:rsidR="00857FB2" w:rsidRDefault="00E25DE7">
      <w:pPr>
        <w:pStyle w:val="NormaleWeb"/>
        <w:spacing w:before="0" w:beforeAutospacing="0" w:after="0" w:afterAutospacing="0"/>
        <w:jc w:val="both"/>
        <w:rPr>
          <w:rFonts w:ascii="Arial" w:hAnsi="Arial" w:cs="Arial"/>
          <w:bCs/>
        </w:rPr>
      </w:pPr>
      <w:r>
        <w:rPr>
          <w:rFonts w:ascii="Arial" w:hAnsi="Arial" w:cs="Arial"/>
          <w:bCs/>
        </w:rPr>
        <w:t xml:space="preserve">M. </w:t>
      </w:r>
      <w:proofErr w:type="spellStart"/>
      <w:r>
        <w:rPr>
          <w:rFonts w:ascii="Arial" w:hAnsi="Arial" w:cs="Arial"/>
          <w:bCs/>
        </w:rPr>
        <w:t>Scardovelli</w:t>
      </w:r>
      <w:proofErr w:type="spellEnd"/>
      <w:r>
        <w:rPr>
          <w:rFonts w:ascii="Arial" w:hAnsi="Arial" w:cs="Arial"/>
          <w:bCs/>
        </w:rPr>
        <w:t xml:space="preserve">, </w:t>
      </w:r>
      <w:r>
        <w:rPr>
          <w:rFonts w:ascii="Arial" w:hAnsi="Arial" w:cs="Arial"/>
          <w:bCs/>
          <w:i/>
          <w:iCs/>
        </w:rPr>
        <w:t>Feedback e cambiamento</w:t>
      </w:r>
      <w:r>
        <w:rPr>
          <w:rFonts w:ascii="Arial" w:hAnsi="Arial" w:cs="Arial"/>
          <w:bCs/>
        </w:rPr>
        <w:t xml:space="preserve">, </w:t>
      </w:r>
      <w:proofErr w:type="spellStart"/>
      <w:r>
        <w:rPr>
          <w:rFonts w:ascii="Arial" w:hAnsi="Arial" w:cs="Arial"/>
          <w:bCs/>
        </w:rPr>
        <w:t>Borla</w:t>
      </w:r>
      <w:proofErr w:type="spellEnd"/>
      <w:r>
        <w:rPr>
          <w:rFonts w:ascii="Arial" w:hAnsi="Arial" w:cs="Arial"/>
          <w:bCs/>
        </w:rPr>
        <w:t>, Roma 1989.</w:t>
      </w:r>
    </w:p>
    <w:p w:rsidR="00857FB2" w:rsidRDefault="00857FB2">
      <w:pPr>
        <w:spacing w:before="0" w:beforeAutospacing="0" w:after="0" w:afterAutospacing="0"/>
        <w:rPr>
          <w:rFonts w:ascii="Arial" w:hAnsi="Arial" w:cs="Arial"/>
        </w:rPr>
      </w:pPr>
    </w:p>
    <w:p w:rsidR="00857FB2" w:rsidRDefault="00857FB2">
      <w:pPr>
        <w:spacing w:before="0" w:beforeAutospacing="0" w:after="0" w:afterAutospacing="0"/>
        <w:rPr>
          <w:rFonts w:ascii="Arial" w:hAnsi="Arial" w:cs="Arial"/>
          <w:b/>
        </w:rPr>
      </w:pPr>
    </w:p>
    <w:p w:rsidR="00857FB2" w:rsidRDefault="00E25DE7">
      <w:pPr>
        <w:pStyle w:val="Titolo3"/>
      </w:pPr>
      <w:r>
        <w:t>Altri  materiali utili</w:t>
      </w:r>
      <w:r>
        <w:tab/>
      </w:r>
    </w:p>
    <w:p w:rsidR="00857FB2" w:rsidRDefault="00857FB2">
      <w:pPr>
        <w:spacing w:before="0" w:beforeAutospacing="0" w:after="0" w:afterAutospacing="0"/>
        <w:rPr>
          <w:rFonts w:ascii="Arial" w:hAnsi="Arial" w:cs="Arial"/>
          <w:b/>
        </w:rPr>
      </w:pPr>
    </w:p>
    <w:p w:rsidR="00857FB2" w:rsidRDefault="00E25DE7">
      <w:pPr>
        <w:pStyle w:val="Titolo1"/>
      </w:pPr>
      <w:r>
        <w:t>La “catastrofe della comunicazione”</w:t>
      </w:r>
    </w:p>
    <w:p w:rsidR="00857FB2" w:rsidRDefault="00E25DE7">
      <w:pPr>
        <w:numPr>
          <w:ilvl w:val="0"/>
          <w:numId w:val="3"/>
        </w:numPr>
        <w:overflowPunct w:val="0"/>
        <w:autoSpaceDE w:val="0"/>
        <w:autoSpaceDN w:val="0"/>
        <w:adjustRightInd w:val="0"/>
        <w:spacing w:before="0" w:beforeAutospacing="0" w:after="0" w:afterAutospacing="0"/>
        <w:ind w:left="0" w:firstLine="0"/>
        <w:textAlignment w:val="baseline"/>
        <w:rPr>
          <w:rFonts w:ascii="Arial" w:hAnsi="Arial" w:cs="Arial"/>
        </w:rPr>
      </w:pPr>
      <w:r>
        <w:rPr>
          <w:rFonts w:ascii="Arial" w:hAnsi="Arial" w:cs="Arial"/>
        </w:rPr>
        <w:t>IO penso di dire 100 cose</w:t>
      </w:r>
    </w:p>
    <w:p w:rsidR="00857FB2" w:rsidRDefault="00E25DE7">
      <w:pPr>
        <w:numPr>
          <w:ilvl w:val="0"/>
          <w:numId w:val="3"/>
        </w:numPr>
        <w:overflowPunct w:val="0"/>
        <w:autoSpaceDE w:val="0"/>
        <w:autoSpaceDN w:val="0"/>
        <w:adjustRightInd w:val="0"/>
        <w:spacing w:before="0" w:beforeAutospacing="0" w:after="0" w:afterAutospacing="0"/>
        <w:ind w:left="0" w:firstLine="0"/>
        <w:textAlignment w:val="baseline"/>
        <w:rPr>
          <w:rFonts w:ascii="Arial" w:hAnsi="Arial" w:cs="Arial"/>
        </w:rPr>
      </w:pPr>
      <w:r>
        <w:rPr>
          <w:rFonts w:ascii="Arial" w:hAnsi="Arial" w:cs="Arial"/>
        </w:rPr>
        <w:t>riesco a dirne 70</w:t>
      </w:r>
    </w:p>
    <w:p w:rsidR="00857FB2" w:rsidRDefault="00E25DE7">
      <w:pPr>
        <w:numPr>
          <w:ilvl w:val="0"/>
          <w:numId w:val="3"/>
        </w:numPr>
        <w:overflowPunct w:val="0"/>
        <w:autoSpaceDE w:val="0"/>
        <w:autoSpaceDN w:val="0"/>
        <w:adjustRightInd w:val="0"/>
        <w:spacing w:before="0" w:beforeAutospacing="0" w:after="0" w:afterAutospacing="0"/>
        <w:ind w:left="0" w:firstLine="0"/>
        <w:textAlignment w:val="baseline"/>
        <w:rPr>
          <w:rFonts w:ascii="Arial" w:hAnsi="Arial" w:cs="Arial"/>
        </w:rPr>
      </w:pPr>
      <w:r>
        <w:rPr>
          <w:rFonts w:ascii="Arial" w:hAnsi="Arial" w:cs="Arial"/>
        </w:rPr>
        <w:t>L’ALTRO ne recepisce 45</w:t>
      </w:r>
    </w:p>
    <w:p w:rsidR="00857FB2" w:rsidRDefault="00E25DE7">
      <w:pPr>
        <w:numPr>
          <w:ilvl w:val="0"/>
          <w:numId w:val="3"/>
        </w:numPr>
        <w:overflowPunct w:val="0"/>
        <w:autoSpaceDE w:val="0"/>
        <w:autoSpaceDN w:val="0"/>
        <w:adjustRightInd w:val="0"/>
        <w:spacing w:before="0" w:beforeAutospacing="0" w:after="0" w:afterAutospacing="0"/>
        <w:ind w:left="0" w:firstLine="0"/>
        <w:textAlignment w:val="baseline"/>
        <w:rPr>
          <w:rFonts w:ascii="Arial" w:hAnsi="Arial" w:cs="Arial"/>
        </w:rPr>
      </w:pPr>
      <w:r>
        <w:rPr>
          <w:rFonts w:ascii="Arial" w:hAnsi="Arial" w:cs="Arial"/>
        </w:rPr>
        <w:t>ne capisce 20</w:t>
      </w:r>
    </w:p>
    <w:p w:rsidR="00857FB2" w:rsidRDefault="00E25DE7">
      <w:pPr>
        <w:numPr>
          <w:ilvl w:val="0"/>
          <w:numId w:val="3"/>
        </w:numPr>
        <w:overflowPunct w:val="0"/>
        <w:autoSpaceDE w:val="0"/>
        <w:autoSpaceDN w:val="0"/>
        <w:adjustRightInd w:val="0"/>
        <w:spacing w:before="0" w:beforeAutospacing="0" w:after="0" w:afterAutospacing="0"/>
        <w:ind w:left="0" w:firstLine="0"/>
        <w:textAlignment w:val="baseline"/>
        <w:rPr>
          <w:rFonts w:ascii="Arial" w:hAnsi="Arial" w:cs="Arial"/>
        </w:rPr>
      </w:pPr>
      <w:r>
        <w:rPr>
          <w:rFonts w:ascii="Arial" w:hAnsi="Arial" w:cs="Arial"/>
        </w:rPr>
        <w:t>ne ricorda 8-10 (magari qualcosa di secondario o non intenzionalmente comunicato!)</w:t>
      </w:r>
    </w:p>
    <w:p w:rsidR="00857FB2" w:rsidRDefault="00857FB2">
      <w:pPr>
        <w:spacing w:before="0" w:beforeAutospacing="0" w:after="0" w:afterAutospacing="0"/>
        <w:rPr>
          <w:rFonts w:ascii="Arial" w:hAnsi="Arial" w:cs="Arial"/>
          <w:b/>
        </w:rPr>
      </w:pPr>
    </w:p>
    <w:p w:rsidR="00857FB2" w:rsidRDefault="00857FB2">
      <w:pPr>
        <w:spacing w:before="0" w:beforeAutospacing="0" w:after="0" w:afterAutospacing="0"/>
        <w:rPr>
          <w:rFonts w:ascii="Arial" w:hAnsi="Arial" w:cs="Arial"/>
          <w:b/>
        </w:rPr>
      </w:pPr>
    </w:p>
    <w:p w:rsidR="00857FB2" w:rsidRDefault="00857FB2">
      <w:pPr>
        <w:spacing w:before="0" w:beforeAutospacing="0" w:after="0" w:afterAutospacing="0"/>
        <w:rPr>
          <w:rFonts w:ascii="Arial" w:hAnsi="Arial" w:cs="Arial"/>
        </w:rPr>
      </w:pPr>
    </w:p>
    <w:sectPr w:rsidR="00857FB2" w:rsidSect="00857FB2">
      <w:pgSz w:w="11906" w:h="16838" w:code="9"/>
      <w:pgMar w:top="1134" w:right="1134" w:bottom="1134" w:left="1134" w:header="0" w:footer="0"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F943B6C"/>
    <w:lvl w:ilvl="0">
      <w:numFmt w:val="decimal"/>
      <w:lvlText w:val="*"/>
      <w:lvlJc w:val="left"/>
    </w:lvl>
  </w:abstractNum>
  <w:abstractNum w:abstractNumId="1">
    <w:nsid w:val="1CCB5A4A"/>
    <w:multiLevelType w:val="hybridMultilevel"/>
    <w:tmpl w:val="344A5648"/>
    <w:lvl w:ilvl="0" w:tplc="04100003">
      <w:start w:val="1"/>
      <w:numFmt w:val="bullet"/>
      <w:lvlText w:val="o"/>
      <w:lvlJc w:val="left"/>
      <w:pPr>
        <w:tabs>
          <w:tab w:val="num" w:pos="720"/>
        </w:tabs>
        <w:ind w:left="720" w:hanging="360"/>
      </w:pPr>
      <w:rPr>
        <w:rFonts w:ascii="Courier New" w:hAnsi="Courier New" w:cs="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387A4C78"/>
    <w:multiLevelType w:val="hybridMultilevel"/>
    <w:tmpl w:val="A7421758"/>
    <w:lvl w:ilvl="0" w:tplc="04100003">
      <w:start w:val="1"/>
      <w:numFmt w:val="bullet"/>
      <w:lvlText w:val="o"/>
      <w:lvlJc w:val="left"/>
      <w:pPr>
        <w:tabs>
          <w:tab w:val="num" w:pos="720"/>
        </w:tabs>
        <w:ind w:left="720" w:hanging="360"/>
      </w:pPr>
      <w:rPr>
        <w:rFonts w:ascii="Courier New" w:hAnsi="Courier New" w:cs="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640E3C7E"/>
    <w:multiLevelType w:val="hybridMultilevel"/>
    <w:tmpl w:val="E8CC8436"/>
    <w:lvl w:ilvl="0" w:tplc="04100003">
      <w:start w:val="1"/>
      <w:numFmt w:val="bullet"/>
      <w:lvlText w:val="o"/>
      <w:lvlJc w:val="left"/>
      <w:pPr>
        <w:tabs>
          <w:tab w:val="num" w:pos="720"/>
        </w:tabs>
        <w:ind w:left="720" w:hanging="360"/>
      </w:pPr>
      <w:rPr>
        <w:rFonts w:ascii="Courier New" w:hAnsi="Courier New" w:cs="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evenAndOddHeaders/>
  <w:drawingGridHorizontalSpacing w:val="120"/>
  <w:displayHorizontalDrawingGridEvery w:val="2"/>
  <w:displayVerticalDrawingGridEvery w:val="2"/>
  <w:noPunctuationKerning/>
  <w:characterSpacingControl w:val="doNotCompress"/>
  <w:compat/>
  <w:rsids>
    <w:rsidRoot w:val="00E25DE7"/>
    <w:rsid w:val="00354E38"/>
    <w:rsid w:val="0056717C"/>
    <w:rsid w:val="00857FB2"/>
    <w:rsid w:val="00D52674"/>
    <w:rsid w:val="00E25DE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57FB2"/>
    <w:pPr>
      <w:spacing w:before="100" w:beforeAutospacing="1" w:after="100" w:afterAutospacing="1"/>
      <w:jc w:val="both"/>
    </w:pPr>
    <w:rPr>
      <w:rFonts w:ascii="Trebuchet MS" w:hAnsi="Trebuchet MS"/>
      <w:sz w:val="24"/>
      <w:szCs w:val="24"/>
      <w:lang w:bidi="he-IL"/>
    </w:rPr>
  </w:style>
  <w:style w:type="paragraph" w:styleId="Titolo1">
    <w:name w:val="heading 1"/>
    <w:basedOn w:val="Normale"/>
    <w:next w:val="Normale"/>
    <w:qFormat/>
    <w:rsid w:val="00857FB2"/>
    <w:pPr>
      <w:keepNext/>
      <w:spacing w:before="0" w:beforeAutospacing="0" w:after="0" w:afterAutospacing="0"/>
      <w:outlineLvl w:val="0"/>
    </w:pPr>
    <w:rPr>
      <w:rFonts w:ascii="Arial" w:hAnsi="Arial" w:cs="Arial"/>
      <w:b/>
      <w:i/>
      <w:iCs/>
      <w:color w:val="FF0000"/>
    </w:rPr>
  </w:style>
  <w:style w:type="paragraph" w:styleId="Titolo2">
    <w:name w:val="heading 2"/>
    <w:basedOn w:val="Normale"/>
    <w:next w:val="Normale"/>
    <w:qFormat/>
    <w:rsid w:val="00857FB2"/>
    <w:pPr>
      <w:keepNext/>
      <w:spacing w:before="0" w:beforeAutospacing="0" w:after="0" w:afterAutospacing="0"/>
      <w:outlineLvl w:val="1"/>
    </w:pPr>
    <w:rPr>
      <w:rFonts w:ascii="Times New Roman" w:hAnsi="Times New Roman"/>
      <w:b/>
      <w:bCs/>
      <w:szCs w:val="20"/>
      <w:lang w:bidi="ar-SA"/>
    </w:rPr>
  </w:style>
  <w:style w:type="paragraph" w:styleId="Titolo3">
    <w:name w:val="heading 3"/>
    <w:basedOn w:val="Normale"/>
    <w:next w:val="Normale"/>
    <w:qFormat/>
    <w:rsid w:val="00857FB2"/>
    <w:pPr>
      <w:keepNext/>
      <w:spacing w:before="0" w:beforeAutospacing="0" w:after="0" w:afterAutospacing="0"/>
      <w:outlineLvl w:val="2"/>
    </w:pPr>
    <w:rPr>
      <w:rFonts w:ascii="Arial" w:hAnsi="Arial" w:cs="Arial"/>
      <w:b/>
      <w:color w:val="FF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2">
    <w:name w:val="Body Text 2"/>
    <w:basedOn w:val="Normale"/>
    <w:semiHidden/>
    <w:rsid w:val="00857FB2"/>
    <w:pPr>
      <w:spacing w:before="0" w:beforeAutospacing="0" w:after="0" w:afterAutospacing="0"/>
    </w:pPr>
    <w:rPr>
      <w:rFonts w:ascii="Times New Roman" w:hAnsi="Times New Roman"/>
      <w:sz w:val="20"/>
      <w:szCs w:val="20"/>
      <w:lang w:bidi="ar-SA"/>
    </w:rPr>
  </w:style>
  <w:style w:type="paragraph" w:styleId="NormaleWeb">
    <w:name w:val="Normal (Web)"/>
    <w:basedOn w:val="Normale"/>
    <w:semiHidden/>
    <w:rsid w:val="00857FB2"/>
    <w:pPr>
      <w:jc w:val="left"/>
    </w:pPr>
    <w:rPr>
      <w:rFonts w:ascii="Arial Unicode MS" w:eastAsia="Arial Unicode MS" w:hAnsi="Arial Unicode MS" w:cs="Arial Unicode MS"/>
      <w:lang w:bidi="ar-SA"/>
    </w:rPr>
  </w:style>
  <w:style w:type="paragraph" w:styleId="Corpodeltesto">
    <w:name w:val="Body Text"/>
    <w:basedOn w:val="Normale"/>
    <w:semiHidden/>
    <w:rsid w:val="00857FB2"/>
    <w:pPr>
      <w:spacing w:before="0" w:beforeAutospacing="0" w:after="0" w:afterAutospacing="0"/>
    </w:pPr>
    <w:rPr>
      <w:rFonts w:ascii="Arial" w:hAnsi="Arial" w:cs="Arial"/>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543</Words>
  <Characters>3100</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SCHEDA DI LAVORO</vt:lpstr>
    </vt:vector>
  </TitlesOfParts>
  <Company/>
  <LinksUpToDate>false</LinksUpToDate>
  <CharactersWithSpaces>3636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DI LAVORO</dc:title>
  <dc:creator>lara</dc:creator>
  <cp:lastModifiedBy>Antpnia</cp:lastModifiedBy>
  <cp:revision>4</cp:revision>
  <dcterms:created xsi:type="dcterms:W3CDTF">2010-01-08T21:42:00Z</dcterms:created>
  <dcterms:modified xsi:type="dcterms:W3CDTF">2010-01-09T13:15:00Z</dcterms:modified>
</cp:coreProperties>
</file>